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3748D" w14:textId="77777777" w:rsidR="00B9688A" w:rsidRPr="00D879C9" w:rsidRDefault="007E4686">
      <w:pPr>
        <w:rPr>
          <w:b/>
          <w:bCs/>
        </w:rPr>
      </w:pPr>
      <w:r w:rsidRPr="007E4686">
        <w:rPr>
          <w:b/>
          <w:bCs/>
          <w:noProof/>
        </w:rPr>
        <w:drawing>
          <wp:anchor distT="0" distB="0" distL="114300" distR="114300" simplePos="0" relativeHeight="251658240" behindDoc="1" locked="0" layoutInCell="1" allowOverlap="1" wp14:anchorId="16B63155" wp14:editId="20E2C81B">
            <wp:simplePos x="0" y="0"/>
            <wp:positionH relativeFrom="column">
              <wp:posOffset>4036060</wp:posOffset>
            </wp:positionH>
            <wp:positionV relativeFrom="paragraph">
              <wp:posOffset>-332105</wp:posOffset>
            </wp:positionV>
            <wp:extent cx="1252286" cy="1066800"/>
            <wp:effectExtent l="0" t="0" r="508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52286" cy="1066800"/>
                    </a:xfrm>
                    <a:prstGeom prst="rect">
                      <a:avLst/>
                    </a:prstGeom>
                  </pic:spPr>
                </pic:pic>
              </a:graphicData>
            </a:graphic>
            <wp14:sizeRelH relativeFrom="margin">
              <wp14:pctWidth>0</wp14:pctWidth>
            </wp14:sizeRelH>
            <wp14:sizeRelV relativeFrom="margin">
              <wp14:pctHeight>0</wp14:pctHeight>
            </wp14:sizeRelV>
          </wp:anchor>
        </w:drawing>
      </w:r>
      <w:r w:rsidR="00D879C9">
        <w:rPr>
          <w:b/>
          <w:bCs/>
        </w:rPr>
        <w:t xml:space="preserve">Programma </w:t>
      </w:r>
      <w:r w:rsidR="00D879C9" w:rsidRPr="00D879C9">
        <w:rPr>
          <w:b/>
          <w:bCs/>
        </w:rPr>
        <w:t>ZBVO Academy</w:t>
      </w:r>
    </w:p>
    <w:p w14:paraId="213B1DC3" w14:textId="77777777" w:rsidR="00D879C9" w:rsidRPr="00D879C9" w:rsidRDefault="00D879C9">
      <w:pPr>
        <w:rPr>
          <w:b/>
          <w:bCs/>
        </w:rPr>
      </w:pPr>
    </w:p>
    <w:p w14:paraId="307A19FA" w14:textId="4C638073" w:rsidR="00D879C9" w:rsidRPr="00D879C9" w:rsidRDefault="00D879C9">
      <w:pPr>
        <w:rPr>
          <w:b/>
          <w:bCs/>
        </w:rPr>
      </w:pPr>
      <w:r w:rsidRPr="00D879C9">
        <w:rPr>
          <w:b/>
          <w:bCs/>
        </w:rPr>
        <w:t xml:space="preserve">Datum: </w:t>
      </w:r>
      <w:r w:rsidR="00F70F65">
        <w:rPr>
          <w:b/>
          <w:bCs/>
        </w:rPr>
        <w:t>1</w:t>
      </w:r>
      <w:r w:rsidR="00BC5A00">
        <w:rPr>
          <w:b/>
          <w:bCs/>
        </w:rPr>
        <w:t xml:space="preserve"> juni 2021</w:t>
      </w:r>
      <w:r w:rsidR="007E4686" w:rsidRPr="007E4686">
        <w:rPr>
          <w:noProof/>
        </w:rPr>
        <w:t xml:space="preserve"> </w:t>
      </w:r>
      <w:r w:rsidR="00BC5A00">
        <w:rPr>
          <w:b/>
          <w:bCs/>
        </w:rPr>
        <w:t>- online (</w:t>
      </w:r>
      <w:proofErr w:type="spellStart"/>
      <w:r w:rsidR="00BC5A00">
        <w:rPr>
          <w:b/>
          <w:bCs/>
        </w:rPr>
        <w:t>webinar</w:t>
      </w:r>
      <w:proofErr w:type="spellEnd"/>
      <w:r w:rsidR="00BC5A00">
        <w:rPr>
          <w:b/>
          <w:bCs/>
        </w:rPr>
        <w:t>)</w:t>
      </w:r>
    </w:p>
    <w:tbl>
      <w:tblPr>
        <w:tblW w:w="5000" w:type="pct"/>
        <w:jc w:val="center"/>
        <w:shd w:val="clear" w:color="auto" w:fill="F4F3F1"/>
        <w:tblCellMar>
          <w:left w:w="0" w:type="dxa"/>
          <w:right w:w="0" w:type="dxa"/>
        </w:tblCellMar>
        <w:tblLook w:val="04A0" w:firstRow="1" w:lastRow="0" w:firstColumn="1" w:lastColumn="0" w:noHBand="0" w:noVBand="1"/>
      </w:tblPr>
      <w:tblGrid>
        <w:gridCol w:w="9046"/>
        <w:gridCol w:w="20"/>
      </w:tblGrid>
      <w:tr w:rsidR="00D879C9" w:rsidRPr="00D879C9" w14:paraId="14DA8395" w14:textId="77777777" w:rsidTr="00BC5A00">
        <w:trPr>
          <w:gridAfter w:val="1"/>
          <w:wAfter w:w="34" w:type="dxa"/>
          <w:trHeight w:val="2618"/>
          <w:jc w:val="center"/>
        </w:trPr>
        <w:tc>
          <w:tcPr>
            <w:tcW w:w="9032" w:type="dxa"/>
            <w:tcBorders>
              <w:top w:val="nil"/>
            </w:tcBorders>
            <w:shd w:val="clear" w:color="auto" w:fill="F4F3F1"/>
            <w:hideMark/>
          </w:tcPr>
          <w:tbl>
            <w:tblPr>
              <w:tblW w:w="5000" w:type="pct"/>
              <w:jc w:val="center"/>
              <w:tblCellMar>
                <w:left w:w="0" w:type="dxa"/>
                <w:right w:w="0" w:type="dxa"/>
              </w:tblCellMar>
              <w:tblLook w:val="04A0" w:firstRow="1" w:lastRow="0" w:firstColumn="1" w:lastColumn="0" w:noHBand="0" w:noVBand="1"/>
            </w:tblPr>
            <w:tblGrid>
              <w:gridCol w:w="9046"/>
            </w:tblGrid>
            <w:tr w:rsidR="00D879C9" w:rsidRPr="00D879C9" w14:paraId="14EA4B3F" w14:textId="77777777" w:rsidTr="00BC5A00">
              <w:trPr>
                <w:trHeight w:val="1948"/>
                <w:jc w:val="center"/>
              </w:trPr>
              <w:tc>
                <w:tcPr>
                  <w:tcW w:w="0" w:type="auto"/>
                  <w:tcBorders>
                    <w:top w:val="nil"/>
                    <w:bottom w:val="nil"/>
                  </w:tcBorders>
                  <w:shd w:val="clear" w:color="auto" w:fill="FFFFFF"/>
                  <w:tcMar>
                    <w:top w:w="22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46"/>
                  </w:tblGrid>
                  <w:tr w:rsidR="00D879C9" w:rsidRPr="00D879C9" w14:paraId="5726C34C" w14:textId="77777777" w:rsidTr="00BC5A00">
                    <w:trPr>
                      <w:trHeight w:val="1948"/>
                      <w:jc w:val="center"/>
                    </w:trPr>
                    <w:tc>
                      <w:tcPr>
                        <w:tcW w:w="0" w:type="auto"/>
                        <w:hideMark/>
                      </w:tcPr>
                      <w:tbl>
                        <w:tblPr>
                          <w:tblW w:w="5000" w:type="pct"/>
                          <w:tblCellMar>
                            <w:left w:w="0" w:type="dxa"/>
                            <w:right w:w="0" w:type="dxa"/>
                          </w:tblCellMar>
                          <w:tblLook w:val="04A0" w:firstRow="1" w:lastRow="0" w:firstColumn="1" w:lastColumn="0" w:noHBand="0" w:noVBand="1"/>
                        </w:tblPr>
                        <w:tblGrid>
                          <w:gridCol w:w="9046"/>
                        </w:tblGrid>
                        <w:tr w:rsidR="00D879C9" w:rsidRPr="00D879C9" w14:paraId="238CE858" w14:textId="77777777" w:rsidTr="00BC5A00">
                          <w:trPr>
                            <w:trHeight w:val="1948"/>
                          </w:trPr>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46"/>
                              </w:tblGrid>
                              <w:tr w:rsidR="00D879C9" w:rsidRPr="00D879C9" w14:paraId="606D3B13" w14:textId="77777777" w:rsidTr="00BC5A00">
                                <w:trPr>
                                  <w:trHeight w:val="1732"/>
                                </w:trPr>
                                <w:tc>
                                  <w:tcPr>
                                    <w:tcW w:w="0" w:type="auto"/>
                                    <w:tcMar>
                                      <w:top w:w="135" w:type="dxa"/>
                                      <w:left w:w="270" w:type="dxa"/>
                                      <w:bottom w:w="135" w:type="dxa"/>
                                      <w:right w:w="270" w:type="dxa"/>
                                    </w:tcMar>
                                    <w:vAlign w:val="center"/>
                                    <w:hideMark/>
                                  </w:tcPr>
                                  <w:tbl>
                                    <w:tblPr>
                                      <w:tblW w:w="8492" w:type="dxa"/>
                                      <w:shd w:val="clear" w:color="auto" w:fill="54B6BA"/>
                                      <w:tblCellMar>
                                        <w:top w:w="15" w:type="dxa"/>
                                        <w:left w:w="15" w:type="dxa"/>
                                        <w:bottom w:w="15" w:type="dxa"/>
                                        <w:right w:w="15" w:type="dxa"/>
                                      </w:tblCellMar>
                                      <w:tblLook w:val="04A0" w:firstRow="1" w:lastRow="0" w:firstColumn="1" w:lastColumn="0" w:noHBand="0" w:noVBand="1"/>
                                    </w:tblPr>
                                    <w:tblGrid>
                                      <w:gridCol w:w="8492"/>
                                    </w:tblGrid>
                                    <w:tr w:rsidR="00D879C9" w:rsidRPr="00D879C9" w14:paraId="63443D62" w14:textId="77777777" w:rsidTr="00BC5A00">
                                      <w:trPr>
                                        <w:trHeight w:val="1272"/>
                                      </w:trPr>
                                      <w:tc>
                                        <w:tcPr>
                                          <w:tcW w:w="0" w:type="auto"/>
                                          <w:shd w:val="clear" w:color="auto" w:fill="54B6BA"/>
                                          <w:tcMar>
                                            <w:top w:w="270" w:type="dxa"/>
                                            <w:left w:w="270" w:type="dxa"/>
                                            <w:bottom w:w="270" w:type="dxa"/>
                                            <w:right w:w="270" w:type="dxa"/>
                                          </w:tcMar>
                                          <w:hideMark/>
                                        </w:tcPr>
                                        <w:p w14:paraId="4BB4A333" w14:textId="6BDD6256" w:rsidR="00D879C9" w:rsidRPr="00D879C9" w:rsidRDefault="00D879C9" w:rsidP="00D879C9">
                                          <w:pPr>
                                            <w:spacing w:line="315" w:lineRule="atLeast"/>
                                            <w:rPr>
                                              <w:rFonts w:ascii="Helvetica" w:eastAsia="Times New Roman" w:hAnsi="Helvetica" w:cs="Times New Roman"/>
                                              <w:color w:val="F2F2F2"/>
                                              <w:sz w:val="21"/>
                                              <w:szCs w:val="21"/>
                                              <w:lang w:eastAsia="nl-NL"/>
                                            </w:rPr>
                                          </w:pPr>
                                          <w:r w:rsidRPr="00D879C9">
                                            <w:rPr>
                                              <w:rFonts w:ascii="Helvetica" w:eastAsia="Times New Roman" w:hAnsi="Helvetica" w:cs="Times New Roman"/>
                                              <w:b/>
                                              <w:bCs/>
                                              <w:color w:val="F2F2F2"/>
                                              <w:sz w:val="21"/>
                                              <w:szCs w:val="21"/>
                                              <w:lang w:eastAsia="nl-NL"/>
                                            </w:rPr>
                                            <w:t>Datum:</w:t>
                                          </w:r>
                                          <w:r w:rsidRPr="00D879C9">
                                            <w:rPr>
                                              <w:rFonts w:ascii="Helvetica" w:eastAsia="Times New Roman" w:hAnsi="Helvetica" w:cs="Times New Roman"/>
                                              <w:color w:val="F2F2F2"/>
                                              <w:sz w:val="21"/>
                                              <w:szCs w:val="21"/>
                                              <w:lang w:eastAsia="nl-NL"/>
                                            </w:rPr>
                                            <w:t xml:space="preserve"> Dinsdag </w:t>
                                          </w:r>
                                          <w:r w:rsidR="00F70F65">
                                            <w:rPr>
                                              <w:rFonts w:ascii="Helvetica" w:eastAsia="Times New Roman" w:hAnsi="Helvetica" w:cs="Times New Roman"/>
                                              <w:color w:val="F2F2F2"/>
                                              <w:sz w:val="21"/>
                                              <w:szCs w:val="21"/>
                                              <w:lang w:eastAsia="nl-NL"/>
                                            </w:rPr>
                                            <w:t>1</w:t>
                                          </w:r>
                                          <w:r w:rsidRPr="00D879C9">
                                            <w:rPr>
                                              <w:rFonts w:ascii="Helvetica" w:eastAsia="Times New Roman" w:hAnsi="Helvetica" w:cs="Times New Roman"/>
                                              <w:color w:val="F2F2F2"/>
                                              <w:sz w:val="21"/>
                                              <w:szCs w:val="21"/>
                                              <w:lang w:eastAsia="nl-NL"/>
                                            </w:rPr>
                                            <w:t xml:space="preserve"> </w:t>
                                          </w:r>
                                          <w:r w:rsidR="004403F7">
                                            <w:rPr>
                                              <w:rFonts w:ascii="Helvetica" w:eastAsia="Times New Roman" w:hAnsi="Helvetica" w:cs="Times New Roman"/>
                                              <w:color w:val="F2F2F2"/>
                                              <w:sz w:val="21"/>
                                              <w:szCs w:val="21"/>
                                              <w:lang w:eastAsia="nl-NL"/>
                                            </w:rPr>
                                            <w:t>juni 2021</w:t>
                                          </w:r>
                                        </w:p>
                                        <w:p w14:paraId="6BE5C7B9" w14:textId="08EF29AC" w:rsidR="00D879C9" w:rsidRPr="00D879C9" w:rsidRDefault="00D879C9" w:rsidP="00D879C9">
                                          <w:pPr>
                                            <w:spacing w:line="315" w:lineRule="atLeast"/>
                                            <w:rPr>
                                              <w:rFonts w:ascii="Helvetica" w:eastAsia="Times New Roman" w:hAnsi="Helvetica" w:cs="Times New Roman"/>
                                              <w:color w:val="F2F2F2"/>
                                              <w:sz w:val="21"/>
                                              <w:szCs w:val="21"/>
                                              <w:lang w:eastAsia="nl-NL"/>
                                            </w:rPr>
                                          </w:pPr>
                                          <w:r w:rsidRPr="00D879C9">
                                            <w:rPr>
                                              <w:rFonts w:ascii="Helvetica" w:eastAsia="Times New Roman" w:hAnsi="Helvetica" w:cs="Times New Roman"/>
                                              <w:b/>
                                              <w:bCs/>
                                              <w:color w:val="F2F2F2"/>
                                              <w:sz w:val="21"/>
                                              <w:szCs w:val="21"/>
                                              <w:lang w:eastAsia="nl-NL"/>
                                            </w:rPr>
                                            <w:t>Locatie:</w:t>
                                          </w:r>
                                          <w:r w:rsidRPr="00D879C9">
                                            <w:rPr>
                                              <w:rFonts w:ascii="Helvetica" w:eastAsia="Times New Roman" w:hAnsi="Helvetica" w:cs="Times New Roman"/>
                                              <w:color w:val="F2F2F2"/>
                                              <w:sz w:val="21"/>
                                              <w:szCs w:val="21"/>
                                              <w:lang w:eastAsia="nl-NL"/>
                                            </w:rPr>
                                            <w:t> </w:t>
                                          </w:r>
                                          <w:r w:rsidR="004403F7">
                                            <w:rPr>
                                              <w:rFonts w:ascii="Helvetica" w:eastAsia="Times New Roman" w:hAnsi="Helvetica" w:cs="Times New Roman"/>
                                              <w:color w:val="F2F2F2"/>
                                              <w:sz w:val="21"/>
                                              <w:szCs w:val="21"/>
                                              <w:lang w:eastAsia="nl-NL"/>
                                            </w:rPr>
                                            <w:t>online (</w:t>
                                          </w:r>
                                          <w:proofErr w:type="spellStart"/>
                                          <w:r w:rsidR="004403F7">
                                            <w:rPr>
                                              <w:rFonts w:ascii="Helvetica" w:eastAsia="Times New Roman" w:hAnsi="Helvetica" w:cs="Times New Roman"/>
                                              <w:color w:val="F2F2F2"/>
                                              <w:sz w:val="21"/>
                                              <w:szCs w:val="21"/>
                                              <w:lang w:eastAsia="nl-NL"/>
                                            </w:rPr>
                                            <w:t>webinar</w:t>
                                          </w:r>
                                          <w:proofErr w:type="spellEnd"/>
                                          <w:r w:rsidR="004403F7">
                                            <w:rPr>
                                              <w:rFonts w:ascii="Helvetica" w:eastAsia="Times New Roman" w:hAnsi="Helvetica" w:cs="Times New Roman"/>
                                              <w:color w:val="F2F2F2"/>
                                              <w:sz w:val="21"/>
                                              <w:szCs w:val="21"/>
                                              <w:lang w:eastAsia="nl-NL"/>
                                            </w:rPr>
                                            <w:t>)</w:t>
                                          </w:r>
                                        </w:p>
                                        <w:p w14:paraId="549BB0F7" w14:textId="429F8ACF" w:rsidR="00D879C9" w:rsidRPr="00D879C9" w:rsidRDefault="00D879C9" w:rsidP="00D879C9">
                                          <w:pPr>
                                            <w:spacing w:line="315" w:lineRule="atLeast"/>
                                            <w:rPr>
                                              <w:rFonts w:ascii="Helvetica" w:eastAsia="Times New Roman" w:hAnsi="Helvetica" w:cs="Times New Roman"/>
                                              <w:color w:val="F2F2F2"/>
                                              <w:sz w:val="21"/>
                                              <w:szCs w:val="21"/>
                                              <w:lang w:eastAsia="nl-NL"/>
                                            </w:rPr>
                                          </w:pPr>
                                          <w:r w:rsidRPr="00D879C9">
                                            <w:rPr>
                                              <w:rFonts w:ascii="Helvetica" w:eastAsia="Times New Roman" w:hAnsi="Helvetica" w:cs="Times New Roman"/>
                                              <w:b/>
                                              <w:bCs/>
                                              <w:color w:val="F2F2F2"/>
                                              <w:sz w:val="21"/>
                                              <w:szCs w:val="21"/>
                                              <w:lang w:eastAsia="nl-NL"/>
                                            </w:rPr>
                                            <w:t>Aanvangstijd: </w:t>
                                          </w:r>
                                          <w:r w:rsidRPr="00D879C9">
                                            <w:rPr>
                                              <w:rFonts w:ascii="Helvetica" w:eastAsia="Times New Roman" w:hAnsi="Helvetica" w:cs="Times New Roman"/>
                                              <w:color w:val="F2F2F2"/>
                                              <w:sz w:val="21"/>
                                              <w:szCs w:val="21"/>
                                              <w:lang w:eastAsia="nl-NL"/>
                                            </w:rPr>
                                            <w:t>1</w:t>
                                          </w:r>
                                          <w:r w:rsidR="004403F7">
                                            <w:rPr>
                                              <w:rFonts w:ascii="Helvetica" w:eastAsia="Times New Roman" w:hAnsi="Helvetica" w:cs="Times New Roman"/>
                                              <w:color w:val="F2F2F2"/>
                                              <w:sz w:val="21"/>
                                              <w:szCs w:val="21"/>
                                              <w:lang w:eastAsia="nl-NL"/>
                                            </w:rPr>
                                            <w:t>9:00</w:t>
                                          </w:r>
                                          <w:r w:rsidRPr="00D879C9">
                                            <w:rPr>
                                              <w:rFonts w:ascii="Helvetica" w:eastAsia="Times New Roman" w:hAnsi="Helvetica" w:cs="Times New Roman"/>
                                              <w:color w:val="F2F2F2"/>
                                              <w:sz w:val="21"/>
                                              <w:szCs w:val="21"/>
                                              <w:lang w:eastAsia="nl-NL"/>
                                            </w:rPr>
                                            <w:t> uur</w:t>
                                          </w:r>
                                        </w:p>
                                        <w:p w14:paraId="73E0D7FB" w14:textId="6BAF03EF" w:rsidR="00D879C9" w:rsidRPr="00D879C9" w:rsidRDefault="00D879C9" w:rsidP="00D879C9">
                                          <w:pPr>
                                            <w:spacing w:line="315" w:lineRule="atLeast"/>
                                            <w:rPr>
                                              <w:rFonts w:ascii="Helvetica" w:eastAsia="Times New Roman" w:hAnsi="Helvetica" w:cs="Times New Roman"/>
                                              <w:color w:val="F2F2F2"/>
                                              <w:sz w:val="21"/>
                                              <w:szCs w:val="21"/>
                                              <w:lang w:eastAsia="nl-NL"/>
                                            </w:rPr>
                                          </w:pPr>
                                          <w:r w:rsidRPr="00D879C9">
                                            <w:rPr>
                                              <w:rFonts w:ascii="Helvetica" w:eastAsia="Times New Roman" w:hAnsi="Helvetica" w:cs="Times New Roman"/>
                                              <w:b/>
                                              <w:bCs/>
                                              <w:color w:val="F2F2F2"/>
                                              <w:sz w:val="21"/>
                                              <w:szCs w:val="21"/>
                                              <w:lang w:eastAsia="nl-NL"/>
                                            </w:rPr>
                                            <w:t>Eindtijd: </w:t>
                                          </w:r>
                                          <w:r w:rsidRPr="00D879C9">
                                            <w:rPr>
                                              <w:rFonts w:ascii="Helvetica" w:eastAsia="Times New Roman" w:hAnsi="Helvetica" w:cs="Times New Roman"/>
                                              <w:color w:val="F2F2F2"/>
                                              <w:sz w:val="21"/>
                                              <w:szCs w:val="21"/>
                                              <w:lang w:eastAsia="nl-NL"/>
                                            </w:rPr>
                                            <w:t>+/- 2</w:t>
                                          </w:r>
                                          <w:r w:rsidR="00A175BD">
                                            <w:rPr>
                                              <w:rFonts w:ascii="Helvetica" w:eastAsia="Times New Roman" w:hAnsi="Helvetica" w:cs="Times New Roman"/>
                                              <w:color w:val="F2F2F2"/>
                                              <w:sz w:val="21"/>
                                              <w:szCs w:val="21"/>
                                              <w:lang w:eastAsia="nl-NL"/>
                                            </w:rPr>
                                            <w:t>1:30</w:t>
                                          </w:r>
                                          <w:r w:rsidRPr="00D879C9">
                                            <w:rPr>
                                              <w:rFonts w:ascii="Helvetica" w:eastAsia="Times New Roman" w:hAnsi="Helvetica" w:cs="Times New Roman"/>
                                              <w:color w:val="F2F2F2"/>
                                              <w:sz w:val="21"/>
                                              <w:szCs w:val="21"/>
                                              <w:lang w:eastAsia="nl-NL"/>
                                            </w:rPr>
                                            <w:t xml:space="preserve"> uur</w:t>
                                          </w:r>
                                        </w:p>
                                        <w:p w14:paraId="13CAB9BD" w14:textId="0D20F1EE" w:rsidR="00D879C9" w:rsidRPr="00D879C9" w:rsidRDefault="00D879C9" w:rsidP="00D879C9">
                                          <w:pPr>
                                            <w:spacing w:line="315" w:lineRule="atLeast"/>
                                            <w:rPr>
                                              <w:rFonts w:ascii="Helvetica" w:eastAsia="Times New Roman" w:hAnsi="Helvetica" w:cs="Times New Roman"/>
                                              <w:color w:val="F2F2F2"/>
                                              <w:sz w:val="21"/>
                                              <w:szCs w:val="21"/>
                                              <w:lang w:eastAsia="nl-NL"/>
                                            </w:rPr>
                                          </w:pPr>
                                        </w:p>
                                      </w:tc>
                                    </w:tr>
                                  </w:tbl>
                                  <w:p w14:paraId="4BF3BB82" w14:textId="77777777" w:rsidR="00D879C9" w:rsidRPr="00D879C9" w:rsidRDefault="00D879C9" w:rsidP="00D879C9">
                                    <w:pPr>
                                      <w:rPr>
                                        <w:rFonts w:ascii="Times New Roman" w:eastAsia="Times New Roman" w:hAnsi="Times New Roman" w:cs="Times New Roman"/>
                                        <w:lang w:eastAsia="nl-NL"/>
                                      </w:rPr>
                                    </w:pPr>
                                  </w:p>
                                </w:tc>
                              </w:tr>
                            </w:tbl>
                            <w:p w14:paraId="5980215E" w14:textId="77777777" w:rsidR="00D879C9" w:rsidRPr="00D879C9" w:rsidRDefault="00D879C9" w:rsidP="00D879C9">
                              <w:pPr>
                                <w:rPr>
                                  <w:rFonts w:ascii="Times New Roman" w:eastAsia="Times New Roman" w:hAnsi="Times New Roman" w:cs="Times New Roman"/>
                                  <w:lang w:eastAsia="nl-NL"/>
                                </w:rPr>
                              </w:pPr>
                            </w:p>
                          </w:tc>
                        </w:tr>
                      </w:tbl>
                      <w:p w14:paraId="6FBA3F99" w14:textId="77777777" w:rsidR="00D879C9" w:rsidRPr="00D879C9" w:rsidRDefault="00D879C9" w:rsidP="00D879C9">
                        <w:pPr>
                          <w:rPr>
                            <w:rFonts w:ascii="Times New Roman" w:eastAsia="Times New Roman" w:hAnsi="Times New Roman" w:cs="Times New Roman"/>
                            <w:lang w:eastAsia="nl-NL"/>
                          </w:rPr>
                        </w:pPr>
                      </w:p>
                    </w:tc>
                  </w:tr>
                </w:tbl>
                <w:p w14:paraId="051F180D" w14:textId="77777777" w:rsidR="00D879C9" w:rsidRPr="00D879C9" w:rsidRDefault="00D879C9" w:rsidP="00D879C9">
                  <w:pPr>
                    <w:jc w:val="center"/>
                    <w:rPr>
                      <w:rFonts w:ascii="Times New Roman" w:eastAsia="Times New Roman" w:hAnsi="Times New Roman" w:cs="Times New Roman"/>
                      <w:lang w:eastAsia="nl-NL"/>
                    </w:rPr>
                  </w:pPr>
                </w:p>
              </w:tc>
            </w:tr>
          </w:tbl>
          <w:p w14:paraId="7B555CEA" w14:textId="77777777" w:rsidR="00D879C9" w:rsidRPr="00D879C9" w:rsidRDefault="00D879C9" w:rsidP="00D879C9">
            <w:pPr>
              <w:jc w:val="center"/>
              <w:rPr>
                <w:rFonts w:ascii="Times New Roman" w:eastAsia="Times New Roman" w:hAnsi="Times New Roman" w:cs="Times New Roman"/>
                <w:lang w:eastAsia="nl-NL"/>
              </w:rPr>
            </w:pPr>
          </w:p>
        </w:tc>
      </w:tr>
      <w:tr w:rsidR="00D879C9" w:rsidRPr="00D879C9" w14:paraId="6E45F87B" w14:textId="77777777" w:rsidTr="00BC5A00">
        <w:trPr>
          <w:trHeight w:val="5821"/>
          <w:jc w:val="center"/>
        </w:trPr>
        <w:tc>
          <w:tcPr>
            <w:tcW w:w="9066" w:type="dxa"/>
            <w:gridSpan w:val="2"/>
            <w:tcBorders>
              <w:top w:val="nil"/>
            </w:tcBorders>
            <w:shd w:val="clear" w:color="auto" w:fill="F4F3F1"/>
            <w:hideMark/>
          </w:tcPr>
          <w:tbl>
            <w:tblPr>
              <w:tblW w:w="5000" w:type="pct"/>
              <w:jc w:val="center"/>
              <w:tblCellMar>
                <w:left w:w="0" w:type="dxa"/>
                <w:right w:w="0" w:type="dxa"/>
              </w:tblCellMar>
              <w:tblLook w:val="04A0" w:firstRow="1" w:lastRow="0" w:firstColumn="1" w:lastColumn="0" w:noHBand="0" w:noVBand="1"/>
            </w:tblPr>
            <w:tblGrid>
              <w:gridCol w:w="9066"/>
            </w:tblGrid>
            <w:tr w:rsidR="00D879C9" w:rsidRPr="00D879C9" w14:paraId="11444856" w14:textId="77777777">
              <w:trPr>
                <w:jc w:val="center"/>
              </w:trPr>
              <w:tc>
                <w:tcPr>
                  <w:tcW w:w="0" w:type="auto"/>
                  <w:tcBorders>
                    <w:top w:val="nil"/>
                    <w:bottom w:val="nil"/>
                  </w:tcBorders>
                  <w:shd w:val="clear" w:color="auto" w:fill="FFFFFF"/>
                  <w:tcMar>
                    <w:top w:w="22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66"/>
                  </w:tblGrid>
                  <w:tr w:rsidR="00D879C9" w:rsidRPr="00D879C9" w14:paraId="7764E18B"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66"/>
                        </w:tblGrid>
                        <w:tr w:rsidR="00D879C9" w:rsidRPr="00D879C9" w14:paraId="50F7880F"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D879C9" w:rsidRPr="00D879C9" w14:paraId="3732D51F" w14:textId="77777777" w:rsidTr="00D879C9">
                                <w:trPr>
                                  <w:trHeight w:val="5392"/>
                                </w:trPr>
                                <w:tc>
                                  <w:tcPr>
                                    <w:tcW w:w="0" w:type="auto"/>
                                    <w:tcMar>
                                      <w:top w:w="135" w:type="dxa"/>
                                      <w:left w:w="270" w:type="dxa"/>
                                      <w:bottom w:w="135" w:type="dxa"/>
                                      <w:right w:w="270" w:type="dxa"/>
                                    </w:tcMar>
                                    <w:vAlign w:val="center"/>
                                    <w:hideMark/>
                                  </w:tcPr>
                                  <w:tbl>
                                    <w:tblPr>
                                      <w:tblW w:w="8549" w:type="dxa"/>
                                      <w:shd w:val="clear" w:color="auto" w:fill="F8BBAB"/>
                                      <w:tblCellMar>
                                        <w:top w:w="15" w:type="dxa"/>
                                        <w:left w:w="15" w:type="dxa"/>
                                        <w:bottom w:w="15" w:type="dxa"/>
                                        <w:right w:w="15" w:type="dxa"/>
                                      </w:tblCellMar>
                                      <w:tblLook w:val="04A0" w:firstRow="1" w:lastRow="0" w:firstColumn="1" w:lastColumn="0" w:noHBand="0" w:noVBand="1"/>
                                    </w:tblPr>
                                    <w:tblGrid>
                                      <w:gridCol w:w="8549"/>
                                    </w:tblGrid>
                                    <w:tr w:rsidR="00D879C9" w:rsidRPr="00D879C9" w14:paraId="08E57CDD" w14:textId="77777777" w:rsidTr="00333475">
                                      <w:trPr>
                                        <w:trHeight w:val="6431"/>
                                      </w:trPr>
                                      <w:tc>
                                        <w:tcPr>
                                          <w:tcW w:w="0" w:type="auto"/>
                                          <w:shd w:val="clear" w:color="auto" w:fill="F8BBAB"/>
                                          <w:tcMar>
                                            <w:top w:w="270" w:type="dxa"/>
                                            <w:left w:w="270" w:type="dxa"/>
                                            <w:bottom w:w="270" w:type="dxa"/>
                                            <w:right w:w="270" w:type="dxa"/>
                                          </w:tcMar>
                                          <w:hideMark/>
                                        </w:tcPr>
                                        <w:p w14:paraId="0DBD1FF2" w14:textId="280E0FFD" w:rsidR="00D879C9" w:rsidRPr="00F70F65" w:rsidRDefault="00D879C9" w:rsidP="00D879C9">
                                          <w:pPr>
                                            <w:spacing w:line="315" w:lineRule="atLeast"/>
                                            <w:rPr>
                                              <w:rFonts w:eastAsia="Times New Roman" w:cs="Times New Roman"/>
                                              <w:color w:val="000000" w:themeColor="text1"/>
                                              <w:sz w:val="22"/>
                                              <w:szCs w:val="22"/>
                                              <w:lang w:eastAsia="nl-NL"/>
                                            </w:rPr>
                                          </w:pPr>
                                          <w:r w:rsidRPr="00F70F65">
                                            <w:rPr>
                                              <w:rFonts w:eastAsia="Times New Roman" w:cs="Times New Roman"/>
                                              <w:b/>
                                              <w:bCs/>
                                              <w:color w:val="000000" w:themeColor="text1"/>
                                              <w:sz w:val="22"/>
                                              <w:szCs w:val="22"/>
                                              <w:lang w:eastAsia="nl-NL"/>
                                            </w:rPr>
                                            <w:t>Thema</w:t>
                                          </w:r>
                                          <w:r w:rsidR="00F70F65" w:rsidRPr="00F70F65">
                                            <w:rPr>
                                              <w:rFonts w:eastAsia="Times New Roman" w:cs="Times New Roman"/>
                                              <w:b/>
                                              <w:bCs/>
                                              <w:color w:val="000000" w:themeColor="text1"/>
                                              <w:sz w:val="22"/>
                                              <w:szCs w:val="22"/>
                                              <w:lang w:eastAsia="nl-NL"/>
                                            </w:rPr>
                                            <w:t xml:space="preserve">: </w:t>
                                          </w:r>
                                          <w:r w:rsidR="0054111F">
                                            <w:rPr>
                                              <w:rFonts w:eastAsia="Times New Roman" w:cs="Times New Roman"/>
                                              <w:b/>
                                              <w:bCs/>
                                              <w:color w:val="000000" w:themeColor="text1"/>
                                              <w:sz w:val="22"/>
                                              <w:szCs w:val="22"/>
                                              <w:lang w:eastAsia="nl-NL"/>
                                            </w:rPr>
                                            <w:t>Praten is vooral doen, ook over het levenseinde</w:t>
                                          </w:r>
                                        </w:p>
                                        <w:p w14:paraId="40305482" w14:textId="77777777" w:rsidR="00807498" w:rsidRDefault="00807498" w:rsidP="00D879C9">
                                          <w:pPr>
                                            <w:spacing w:line="315" w:lineRule="atLeast"/>
                                            <w:rPr>
                                              <w:rFonts w:eastAsia="Times New Roman" w:cs="Times New Roman"/>
                                              <w:color w:val="F2F2F2"/>
                                              <w:sz w:val="22"/>
                                              <w:szCs w:val="22"/>
                                              <w:lang w:eastAsia="nl-NL"/>
                                            </w:rPr>
                                          </w:pPr>
                                          <w:r>
                                            <w:rPr>
                                              <w:rFonts w:eastAsia="Times New Roman" w:cs="Times New Roman"/>
                                              <w:color w:val="F2F2F2"/>
                                              <w:sz w:val="22"/>
                                              <w:szCs w:val="22"/>
                                              <w:lang w:eastAsia="nl-NL"/>
                                            </w:rPr>
                                            <w:t xml:space="preserve">Sprekers: Margot </w:t>
                                          </w:r>
                                          <w:proofErr w:type="spellStart"/>
                                          <w:r>
                                            <w:rPr>
                                              <w:rFonts w:eastAsia="Times New Roman" w:cs="Times New Roman"/>
                                              <w:color w:val="F2F2F2"/>
                                              <w:sz w:val="22"/>
                                              <w:szCs w:val="22"/>
                                              <w:lang w:eastAsia="nl-NL"/>
                                            </w:rPr>
                                            <w:t>Verkuylen</w:t>
                                          </w:r>
                                          <w:proofErr w:type="spellEnd"/>
                                          <w:r>
                                            <w:rPr>
                                              <w:rFonts w:eastAsia="Times New Roman" w:cs="Times New Roman"/>
                                              <w:color w:val="F2F2F2"/>
                                              <w:sz w:val="22"/>
                                              <w:szCs w:val="22"/>
                                              <w:lang w:eastAsia="nl-NL"/>
                                            </w:rPr>
                                            <w:t xml:space="preserve"> en Rob </w:t>
                                          </w:r>
                                          <w:proofErr w:type="spellStart"/>
                                          <w:r>
                                            <w:rPr>
                                              <w:rFonts w:eastAsia="Times New Roman" w:cs="Times New Roman"/>
                                              <w:color w:val="F2F2F2"/>
                                              <w:sz w:val="22"/>
                                              <w:szCs w:val="22"/>
                                              <w:lang w:eastAsia="nl-NL"/>
                                            </w:rPr>
                                            <w:t>Bruntink</w:t>
                                          </w:r>
                                          <w:proofErr w:type="spellEnd"/>
                                        </w:p>
                                        <w:p w14:paraId="3FE707B0" w14:textId="77777777" w:rsidR="003D39CD" w:rsidRDefault="003D39CD" w:rsidP="003D39CD">
                                          <w:pPr>
                                            <w:pStyle w:val="Normaalweb"/>
                                          </w:pPr>
                                          <w:r>
                                            <w:rPr>
                                              <w:rStyle w:val="Zwaar"/>
                                            </w:rPr>
                                            <w:t>Praten over de dood met patiënten en hun naasten wordt veelal als moeilijk ervaren door zorgprofessionals. Toch is ook de overtuiging aanwezig dat het zinvol en waardevol is: zowel voor de patiënt en hun naasten, als voor het verlenen van passende zorg in de laatste levensfase.</w:t>
                                          </w:r>
                                        </w:p>
                                        <w:p w14:paraId="1D1EC022" w14:textId="77777777" w:rsidR="003D39CD" w:rsidRDefault="003D39CD" w:rsidP="003D39CD">
                                          <w:pPr>
                                            <w:pStyle w:val="Normaalweb"/>
                                          </w:pPr>
                                          <w:r>
                                            <w:t xml:space="preserve">In deze masterclass leren specialist ouderengeneeskunde Margot </w:t>
                                          </w:r>
                                          <w:proofErr w:type="spellStart"/>
                                          <w:r>
                                            <w:t>Verkuylen</w:t>
                                          </w:r>
                                          <w:proofErr w:type="spellEnd"/>
                                          <w:r>
                                            <w:t xml:space="preserve"> en journalist Rob </w:t>
                                          </w:r>
                                          <w:proofErr w:type="spellStart"/>
                                          <w:r>
                                            <w:t>Bruntink</w:t>
                                          </w:r>
                                          <w:proofErr w:type="spellEnd"/>
                                          <w:r>
                                            <w:t xml:space="preserve"> je hoe je het gesprek kunt aangaan: wat zeg je wel, en wat zeg je niet? Ook staan ze stil bij ‘het beste moment’ om de gesprekken over de naderende dood te starten en de onderwerpen die je kunt bespreken.</w:t>
                                          </w:r>
                                        </w:p>
                                        <w:p w14:paraId="3FBD9FFC" w14:textId="77777777" w:rsidR="003D39CD" w:rsidRDefault="003D39CD" w:rsidP="003D39CD">
                                          <w:pPr>
                                            <w:pStyle w:val="Normaalweb"/>
                                          </w:pPr>
                                          <w:r>
                                            <w:t xml:space="preserve">De deelnemer van deze masterclass krijgt tal van praktisch ‘tips </w:t>
                                          </w:r>
                                          <w:proofErr w:type="spellStart"/>
                                          <w:r>
                                            <w:t>and</w:t>
                                          </w:r>
                                          <w:proofErr w:type="spellEnd"/>
                                          <w:r>
                                            <w:t xml:space="preserve"> tricks’ mee, en leert daarbij ook over het belang van </w:t>
                                          </w:r>
                                          <w:proofErr w:type="spellStart"/>
                                          <w:r>
                                            <w:t>scenariodenken</w:t>
                                          </w:r>
                                          <w:proofErr w:type="spellEnd"/>
                                          <w:r>
                                            <w:t xml:space="preserve">. </w:t>
                                          </w:r>
                                          <w:proofErr w:type="spellStart"/>
                                          <w:r>
                                            <w:t>Verkuylen</w:t>
                                          </w:r>
                                          <w:proofErr w:type="spellEnd"/>
                                          <w:r>
                                            <w:t xml:space="preserve"> en </w:t>
                                          </w:r>
                                          <w:proofErr w:type="spellStart"/>
                                          <w:r>
                                            <w:t>Bruntink</w:t>
                                          </w:r>
                                          <w:proofErr w:type="spellEnd"/>
                                          <w:r>
                                            <w:t xml:space="preserve"> putten tijdens deze masterclass ruim uit hun eigen praktijkervaringen in het praten over de dood.</w:t>
                                          </w:r>
                                        </w:p>
                                        <w:p w14:paraId="68AF52E6" w14:textId="77777777" w:rsidR="003D39CD" w:rsidRDefault="003D39CD" w:rsidP="003D39CD">
                                          <w:pPr>
                                            <w:pStyle w:val="Normaalweb"/>
                                          </w:pPr>
                                          <w:r>
                                            <w:t xml:space="preserve">Margot </w:t>
                                          </w:r>
                                          <w:proofErr w:type="spellStart"/>
                                          <w:r>
                                            <w:t>Verkuylen</w:t>
                                          </w:r>
                                          <w:proofErr w:type="spellEnd"/>
                                          <w:r>
                                            <w:t xml:space="preserve"> is specialist ouderengeneeskunde en kaderarts palliatieve zorg. Ze is medisch directeur van hospice De </w:t>
                                          </w:r>
                                          <w:proofErr w:type="spellStart"/>
                                          <w:r>
                                            <w:t>Duinsche</w:t>
                                          </w:r>
                                          <w:proofErr w:type="spellEnd"/>
                                          <w:r>
                                            <w:t xml:space="preserve"> Hoeve in Rosmalen.</w:t>
                                          </w:r>
                                        </w:p>
                                        <w:p w14:paraId="590E303E" w14:textId="77777777" w:rsidR="005966F6" w:rsidRDefault="003D39CD" w:rsidP="005966F6">
                                          <w:pPr>
                                            <w:pStyle w:val="Normaalweb"/>
                                          </w:pPr>
                                          <w:r>
                                            <w:t xml:space="preserve">Rob </w:t>
                                          </w:r>
                                          <w:proofErr w:type="spellStart"/>
                                          <w:r>
                                            <w:t>Bruntink</w:t>
                                          </w:r>
                                          <w:proofErr w:type="spellEnd"/>
                                          <w:r>
                                            <w:t xml:space="preserve"> is journalist met specialisatie palliatieve zorg. Hij is mede-eigenaar van Bureau </w:t>
                                          </w:r>
                                          <w:proofErr w:type="spellStart"/>
                                          <w:r>
                                            <w:t>MORBidee</w:t>
                                          </w:r>
                                          <w:proofErr w:type="spellEnd"/>
                                          <w:r>
                                            <w:t>, een communicatiebureau over het levenseinde.</w:t>
                                          </w:r>
                                        </w:p>
                                        <w:p w14:paraId="50E3D97F" w14:textId="4CE3C520" w:rsidR="003D39CD" w:rsidRPr="005966F6" w:rsidRDefault="003D39CD" w:rsidP="005966F6">
                                          <w:pPr>
                                            <w:pStyle w:val="Normaalweb"/>
                                          </w:pPr>
                                          <w:r w:rsidRPr="00F70F65">
                                            <w:rPr>
                                              <w:color w:val="F2F2F2"/>
                                              <w:sz w:val="22"/>
                                              <w:szCs w:val="22"/>
                                            </w:rPr>
                                            <w:t>Kortom: het belooft een erg inspirerende avond te worden!</w:t>
                                          </w:r>
                                        </w:p>
                                        <w:p w14:paraId="4BD015EA" w14:textId="1E51B8EE" w:rsidR="00807498" w:rsidRPr="00F70F65" w:rsidRDefault="00807498" w:rsidP="00D879C9">
                                          <w:pPr>
                                            <w:spacing w:line="315" w:lineRule="atLeast"/>
                                            <w:rPr>
                                              <w:rFonts w:eastAsia="Times New Roman" w:cs="Times New Roman"/>
                                              <w:color w:val="F2F2F2"/>
                                              <w:sz w:val="22"/>
                                              <w:szCs w:val="22"/>
                                              <w:lang w:eastAsia="nl-NL"/>
                                            </w:rPr>
                                          </w:pPr>
                                        </w:p>
                                      </w:tc>
                                    </w:tr>
                                  </w:tbl>
                                  <w:p w14:paraId="66F3EF5E" w14:textId="77777777" w:rsidR="00D879C9" w:rsidRPr="00D879C9" w:rsidRDefault="00D879C9" w:rsidP="00D879C9">
                                    <w:pPr>
                                      <w:rPr>
                                        <w:rFonts w:ascii="Times New Roman" w:eastAsia="Times New Roman" w:hAnsi="Times New Roman" w:cs="Times New Roman"/>
                                        <w:lang w:eastAsia="nl-NL"/>
                                      </w:rPr>
                                    </w:pPr>
                                  </w:p>
                                </w:tc>
                              </w:tr>
                            </w:tbl>
                            <w:p w14:paraId="3426D649" w14:textId="77777777" w:rsidR="00D879C9" w:rsidRPr="00D879C9" w:rsidRDefault="00D879C9" w:rsidP="00D879C9">
                              <w:pPr>
                                <w:rPr>
                                  <w:rFonts w:ascii="Times New Roman" w:eastAsia="Times New Roman" w:hAnsi="Times New Roman" w:cs="Times New Roman"/>
                                  <w:lang w:eastAsia="nl-NL"/>
                                </w:rPr>
                              </w:pPr>
                            </w:p>
                          </w:tc>
                        </w:tr>
                      </w:tbl>
                      <w:p w14:paraId="432B839C" w14:textId="77777777" w:rsidR="00D879C9" w:rsidRPr="00D879C9" w:rsidRDefault="00D879C9" w:rsidP="00D879C9">
                        <w:pPr>
                          <w:rPr>
                            <w:rFonts w:ascii="Times New Roman" w:eastAsia="Times New Roman" w:hAnsi="Times New Roman" w:cs="Times New Roman"/>
                            <w:lang w:eastAsia="nl-NL"/>
                          </w:rPr>
                        </w:pPr>
                      </w:p>
                    </w:tc>
                  </w:tr>
                </w:tbl>
                <w:p w14:paraId="742D8495" w14:textId="77777777" w:rsidR="00D879C9" w:rsidRPr="00D879C9" w:rsidRDefault="00D879C9" w:rsidP="00D879C9">
                  <w:pPr>
                    <w:jc w:val="center"/>
                    <w:rPr>
                      <w:rFonts w:ascii="Times New Roman" w:eastAsia="Times New Roman" w:hAnsi="Times New Roman" w:cs="Times New Roman"/>
                      <w:lang w:eastAsia="nl-NL"/>
                    </w:rPr>
                  </w:pPr>
                </w:p>
              </w:tc>
            </w:tr>
          </w:tbl>
          <w:p w14:paraId="0397B6A1" w14:textId="77777777" w:rsidR="00D879C9" w:rsidRPr="00D879C9" w:rsidRDefault="00D879C9" w:rsidP="00D879C9">
            <w:pPr>
              <w:jc w:val="center"/>
              <w:rPr>
                <w:rFonts w:ascii="Times New Roman" w:eastAsia="Times New Roman" w:hAnsi="Times New Roman" w:cs="Times New Roman"/>
                <w:lang w:eastAsia="nl-NL"/>
              </w:rPr>
            </w:pPr>
          </w:p>
        </w:tc>
      </w:tr>
    </w:tbl>
    <w:p w14:paraId="5D18D558" w14:textId="4ED562A1" w:rsidR="00230E54" w:rsidRPr="00333475" w:rsidRDefault="00230E54">
      <w:pPr>
        <w:rPr>
          <w:b/>
          <w:bCs/>
          <w:sz w:val="22"/>
          <w:szCs w:val="22"/>
        </w:rPr>
      </w:pPr>
      <w:r w:rsidRPr="00333475">
        <w:rPr>
          <w:b/>
          <w:bCs/>
          <w:sz w:val="22"/>
          <w:szCs w:val="22"/>
        </w:rPr>
        <w:t xml:space="preserve">19.00 – </w:t>
      </w:r>
      <w:r w:rsidR="00C01AD2" w:rsidRPr="00333475">
        <w:rPr>
          <w:b/>
          <w:bCs/>
          <w:sz w:val="22"/>
          <w:szCs w:val="22"/>
        </w:rPr>
        <w:t>19.15</w:t>
      </w:r>
      <w:r w:rsidRPr="00333475">
        <w:rPr>
          <w:b/>
          <w:bCs/>
          <w:sz w:val="22"/>
          <w:szCs w:val="22"/>
        </w:rPr>
        <w:t xml:space="preserve"> uur</w:t>
      </w:r>
      <w:r w:rsidR="00584C3C" w:rsidRPr="00333475">
        <w:rPr>
          <w:b/>
          <w:bCs/>
          <w:sz w:val="22"/>
          <w:szCs w:val="22"/>
        </w:rPr>
        <w:t xml:space="preserve"> opening en inleiding</w:t>
      </w:r>
      <w:r w:rsidR="00C01AD2" w:rsidRPr="00333475">
        <w:rPr>
          <w:b/>
          <w:bCs/>
          <w:sz w:val="22"/>
          <w:szCs w:val="22"/>
        </w:rPr>
        <w:t xml:space="preserve"> door Lotte </w:t>
      </w:r>
      <w:proofErr w:type="spellStart"/>
      <w:r w:rsidR="00C01AD2" w:rsidRPr="00333475">
        <w:rPr>
          <w:b/>
          <w:bCs/>
          <w:sz w:val="22"/>
          <w:szCs w:val="22"/>
        </w:rPr>
        <w:t>Voets</w:t>
      </w:r>
      <w:proofErr w:type="spellEnd"/>
      <w:r w:rsidR="004440E3" w:rsidRPr="00333475">
        <w:rPr>
          <w:b/>
          <w:bCs/>
          <w:sz w:val="22"/>
          <w:szCs w:val="22"/>
        </w:rPr>
        <w:t>, specialist ouderengeneeskunde</w:t>
      </w:r>
      <w:r w:rsidR="00584C3C" w:rsidRPr="00333475">
        <w:rPr>
          <w:b/>
          <w:bCs/>
          <w:sz w:val="22"/>
          <w:szCs w:val="22"/>
        </w:rPr>
        <w:t xml:space="preserve"> ZBVO</w:t>
      </w:r>
    </w:p>
    <w:p w14:paraId="1CBD67BD" w14:textId="527CA1B5" w:rsidR="00230E54" w:rsidRPr="00333475" w:rsidRDefault="004440E3">
      <w:pPr>
        <w:rPr>
          <w:b/>
          <w:bCs/>
          <w:sz w:val="22"/>
          <w:szCs w:val="22"/>
        </w:rPr>
      </w:pPr>
      <w:r w:rsidRPr="00333475">
        <w:rPr>
          <w:b/>
          <w:bCs/>
          <w:sz w:val="22"/>
          <w:szCs w:val="22"/>
        </w:rPr>
        <w:t>19.15</w:t>
      </w:r>
      <w:r w:rsidR="00230E54" w:rsidRPr="00333475">
        <w:rPr>
          <w:b/>
          <w:bCs/>
          <w:sz w:val="22"/>
          <w:szCs w:val="22"/>
        </w:rPr>
        <w:t xml:space="preserve"> – 20.</w:t>
      </w:r>
      <w:r w:rsidR="00584C3C" w:rsidRPr="00333475">
        <w:rPr>
          <w:b/>
          <w:bCs/>
          <w:sz w:val="22"/>
          <w:szCs w:val="22"/>
        </w:rPr>
        <w:t>25</w:t>
      </w:r>
      <w:r w:rsidR="00230E54" w:rsidRPr="00333475">
        <w:rPr>
          <w:b/>
          <w:bCs/>
          <w:sz w:val="22"/>
          <w:szCs w:val="22"/>
        </w:rPr>
        <w:t xml:space="preserve"> uur: </w:t>
      </w:r>
      <w:r w:rsidR="00584C3C" w:rsidRPr="00333475">
        <w:rPr>
          <w:b/>
          <w:bCs/>
          <w:sz w:val="22"/>
          <w:szCs w:val="22"/>
        </w:rPr>
        <w:t xml:space="preserve">deel I presentatie door Margot </w:t>
      </w:r>
      <w:proofErr w:type="spellStart"/>
      <w:r w:rsidR="00584C3C" w:rsidRPr="00333475">
        <w:rPr>
          <w:b/>
          <w:bCs/>
          <w:sz w:val="22"/>
          <w:szCs w:val="22"/>
        </w:rPr>
        <w:t>Verkuylen</w:t>
      </w:r>
      <w:proofErr w:type="spellEnd"/>
      <w:r w:rsidR="00584C3C" w:rsidRPr="00333475">
        <w:rPr>
          <w:b/>
          <w:bCs/>
          <w:sz w:val="22"/>
          <w:szCs w:val="22"/>
        </w:rPr>
        <w:t xml:space="preserve"> en Rob </w:t>
      </w:r>
      <w:proofErr w:type="spellStart"/>
      <w:r w:rsidR="00584C3C" w:rsidRPr="00333475">
        <w:rPr>
          <w:b/>
          <w:bCs/>
          <w:sz w:val="22"/>
          <w:szCs w:val="22"/>
        </w:rPr>
        <w:t>Bruntink</w:t>
      </w:r>
      <w:proofErr w:type="spellEnd"/>
    </w:p>
    <w:p w14:paraId="29417E2D" w14:textId="367745C7" w:rsidR="00230E54" w:rsidRPr="00333475" w:rsidRDefault="00230E54">
      <w:pPr>
        <w:rPr>
          <w:b/>
          <w:bCs/>
          <w:sz w:val="22"/>
          <w:szCs w:val="22"/>
        </w:rPr>
      </w:pPr>
      <w:r w:rsidRPr="00333475">
        <w:rPr>
          <w:b/>
          <w:bCs/>
          <w:sz w:val="22"/>
          <w:szCs w:val="22"/>
        </w:rPr>
        <w:t>20.</w:t>
      </w:r>
      <w:r w:rsidR="00584C3C" w:rsidRPr="00333475">
        <w:rPr>
          <w:b/>
          <w:bCs/>
          <w:sz w:val="22"/>
          <w:szCs w:val="22"/>
        </w:rPr>
        <w:t>25</w:t>
      </w:r>
      <w:r w:rsidRPr="00333475">
        <w:rPr>
          <w:b/>
          <w:bCs/>
          <w:sz w:val="22"/>
          <w:szCs w:val="22"/>
        </w:rPr>
        <w:t xml:space="preserve"> – 2</w:t>
      </w:r>
      <w:r w:rsidR="00584C3C" w:rsidRPr="00333475">
        <w:rPr>
          <w:b/>
          <w:bCs/>
          <w:sz w:val="22"/>
          <w:szCs w:val="22"/>
        </w:rPr>
        <w:t xml:space="preserve">0.30 </w:t>
      </w:r>
      <w:r w:rsidRPr="00333475">
        <w:rPr>
          <w:b/>
          <w:bCs/>
          <w:sz w:val="22"/>
          <w:szCs w:val="22"/>
        </w:rPr>
        <w:t xml:space="preserve">uur: </w:t>
      </w:r>
      <w:r w:rsidR="00584C3C" w:rsidRPr="00333475">
        <w:rPr>
          <w:b/>
          <w:bCs/>
          <w:sz w:val="22"/>
          <w:szCs w:val="22"/>
        </w:rPr>
        <w:t>pauze</w:t>
      </w:r>
    </w:p>
    <w:p w14:paraId="509246E2" w14:textId="4FCD2E05" w:rsidR="00230E54" w:rsidRPr="00333475" w:rsidRDefault="00230E54">
      <w:pPr>
        <w:rPr>
          <w:b/>
          <w:bCs/>
          <w:sz w:val="22"/>
          <w:szCs w:val="22"/>
        </w:rPr>
      </w:pPr>
      <w:r w:rsidRPr="00333475">
        <w:rPr>
          <w:b/>
          <w:bCs/>
          <w:sz w:val="22"/>
          <w:szCs w:val="22"/>
        </w:rPr>
        <w:t>2</w:t>
      </w:r>
      <w:r w:rsidR="00584C3C" w:rsidRPr="00333475">
        <w:rPr>
          <w:b/>
          <w:bCs/>
          <w:sz w:val="22"/>
          <w:szCs w:val="22"/>
        </w:rPr>
        <w:t>0.30</w:t>
      </w:r>
      <w:r w:rsidRPr="00333475">
        <w:rPr>
          <w:b/>
          <w:bCs/>
          <w:sz w:val="22"/>
          <w:szCs w:val="22"/>
        </w:rPr>
        <w:t xml:space="preserve"> – 2</w:t>
      </w:r>
      <w:r w:rsidR="00584C3C" w:rsidRPr="00333475">
        <w:rPr>
          <w:b/>
          <w:bCs/>
          <w:sz w:val="22"/>
          <w:szCs w:val="22"/>
        </w:rPr>
        <w:t>1</w:t>
      </w:r>
      <w:r w:rsidR="00BC0E26">
        <w:rPr>
          <w:b/>
          <w:bCs/>
          <w:sz w:val="22"/>
          <w:szCs w:val="22"/>
        </w:rPr>
        <w:t>.</w:t>
      </w:r>
      <w:r w:rsidR="00137BD2" w:rsidRPr="00333475">
        <w:rPr>
          <w:b/>
          <w:bCs/>
          <w:sz w:val="22"/>
          <w:szCs w:val="22"/>
        </w:rPr>
        <w:t>10</w:t>
      </w:r>
      <w:r w:rsidR="00584C3C" w:rsidRPr="00333475">
        <w:rPr>
          <w:b/>
          <w:bCs/>
          <w:sz w:val="22"/>
          <w:szCs w:val="22"/>
        </w:rPr>
        <w:t xml:space="preserve"> </w:t>
      </w:r>
      <w:r w:rsidRPr="00333475">
        <w:rPr>
          <w:b/>
          <w:bCs/>
          <w:sz w:val="22"/>
          <w:szCs w:val="22"/>
        </w:rPr>
        <w:t xml:space="preserve">uur: </w:t>
      </w:r>
      <w:r w:rsidR="00584C3C" w:rsidRPr="00333475">
        <w:rPr>
          <w:b/>
          <w:bCs/>
          <w:sz w:val="22"/>
          <w:szCs w:val="22"/>
        </w:rPr>
        <w:t>deel II presentatie</w:t>
      </w:r>
      <w:r w:rsidR="00016239">
        <w:rPr>
          <w:b/>
          <w:bCs/>
          <w:sz w:val="22"/>
          <w:szCs w:val="22"/>
        </w:rPr>
        <w:t xml:space="preserve"> door Margot </w:t>
      </w:r>
      <w:proofErr w:type="spellStart"/>
      <w:r w:rsidR="00016239">
        <w:rPr>
          <w:b/>
          <w:bCs/>
          <w:sz w:val="22"/>
          <w:szCs w:val="22"/>
        </w:rPr>
        <w:t>Verkuylen</w:t>
      </w:r>
      <w:proofErr w:type="spellEnd"/>
      <w:r w:rsidR="00016239">
        <w:rPr>
          <w:b/>
          <w:bCs/>
          <w:sz w:val="22"/>
          <w:szCs w:val="22"/>
        </w:rPr>
        <w:t xml:space="preserve"> en Rob </w:t>
      </w:r>
      <w:proofErr w:type="spellStart"/>
      <w:r w:rsidR="00016239">
        <w:rPr>
          <w:b/>
          <w:bCs/>
          <w:sz w:val="22"/>
          <w:szCs w:val="22"/>
        </w:rPr>
        <w:t>Bruntink</w:t>
      </w:r>
      <w:proofErr w:type="spellEnd"/>
    </w:p>
    <w:p w14:paraId="7D5E201D" w14:textId="766CC40A" w:rsidR="00584C3C" w:rsidRPr="00333475" w:rsidRDefault="00584C3C">
      <w:pPr>
        <w:rPr>
          <w:b/>
          <w:bCs/>
          <w:sz w:val="22"/>
          <w:szCs w:val="22"/>
        </w:rPr>
      </w:pPr>
      <w:r w:rsidRPr="00333475">
        <w:rPr>
          <w:b/>
          <w:bCs/>
          <w:sz w:val="22"/>
          <w:szCs w:val="22"/>
        </w:rPr>
        <w:t>21.</w:t>
      </w:r>
      <w:r w:rsidR="00137BD2" w:rsidRPr="00333475">
        <w:rPr>
          <w:b/>
          <w:bCs/>
          <w:sz w:val="22"/>
          <w:szCs w:val="22"/>
        </w:rPr>
        <w:t>10 –</w:t>
      </w:r>
      <w:r w:rsidRPr="00333475">
        <w:rPr>
          <w:b/>
          <w:bCs/>
          <w:sz w:val="22"/>
          <w:szCs w:val="22"/>
        </w:rPr>
        <w:t xml:space="preserve"> </w:t>
      </w:r>
      <w:r w:rsidR="00137BD2" w:rsidRPr="00333475">
        <w:rPr>
          <w:b/>
          <w:bCs/>
          <w:sz w:val="22"/>
          <w:szCs w:val="22"/>
        </w:rPr>
        <w:t>21.</w:t>
      </w:r>
      <w:r w:rsidR="006149FE" w:rsidRPr="00333475">
        <w:rPr>
          <w:b/>
          <w:bCs/>
          <w:sz w:val="22"/>
          <w:szCs w:val="22"/>
        </w:rPr>
        <w:t>30</w:t>
      </w:r>
      <w:r w:rsidR="00137BD2" w:rsidRPr="00333475">
        <w:rPr>
          <w:b/>
          <w:bCs/>
          <w:sz w:val="22"/>
          <w:szCs w:val="22"/>
        </w:rPr>
        <w:t xml:space="preserve"> uur: </w:t>
      </w:r>
      <w:r w:rsidR="006149FE" w:rsidRPr="00333475">
        <w:rPr>
          <w:b/>
          <w:bCs/>
          <w:sz w:val="22"/>
          <w:szCs w:val="22"/>
        </w:rPr>
        <w:t xml:space="preserve">vragenronde en afsluiting o.l.v. Lotte </w:t>
      </w:r>
      <w:proofErr w:type="spellStart"/>
      <w:r w:rsidR="006149FE" w:rsidRPr="00333475">
        <w:rPr>
          <w:b/>
          <w:bCs/>
          <w:sz w:val="22"/>
          <w:szCs w:val="22"/>
        </w:rPr>
        <w:t>Voets</w:t>
      </w:r>
      <w:proofErr w:type="spellEnd"/>
    </w:p>
    <w:sectPr w:rsidR="00584C3C" w:rsidRPr="00333475" w:rsidSect="00B43C3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9C9"/>
    <w:rsid w:val="00016239"/>
    <w:rsid w:val="000A7186"/>
    <w:rsid w:val="000B1EBB"/>
    <w:rsid w:val="000D6976"/>
    <w:rsid w:val="00137BD2"/>
    <w:rsid w:val="0018649A"/>
    <w:rsid w:val="00230E54"/>
    <w:rsid w:val="002E2AF9"/>
    <w:rsid w:val="00333475"/>
    <w:rsid w:val="003D39CD"/>
    <w:rsid w:val="003F13B7"/>
    <w:rsid w:val="004403F7"/>
    <w:rsid w:val="004440E3"/>
    <w:rsid w:val="00533E16"/>
    <w:rsid w:val="0054111F"/>
    <w:rsid w:val="00584C3C"/>
    <w:rsid w:val="005966F6"/>
    <w:rsid w:val="006149FE"/>
    <w:rsid w:val="007E4686"/>
    <w:rsid w:val="00807498"/>
    <w:rsid w:val="00885EA7"/>
    <w:rsid w:val="009C7154"/>
    <w:rsid w:val="00A175BD"/>
    <w:rsid w:val="00A600F0"/>
    <w:rsid w:val="00A96A88"/>
    <w:rsid w:val="00AF3E71"/>
    <w:rsid w:val="00B235FB"/>
    <w:rsid w:val="00B43C32"/>
    <w:rsid w:val="00BC0E26"/>
    <w:rsid w:val="00BC5A00"/>
    <w:rsid w:val="00C01AD2"/>
    <w:rsid w:val="00D879C9"/>
    <w:rsid w:val="00F70F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E021"/>
  <w14:defaultImageDpi w14:val="32767"/>
  <w15:chartTrackingRefBased/>
  <w15:docId w15:val="{60BB1A48-AFBB-CF42-A1F7-0440E816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ize">
    <w:name w:val="size"/>
    <w:basedOn w:val="Standaardalinea-lettertype"/>
    <w:rsid w:val="00D879C9"/>
  </w:style>
  <w:style w:type="character" w:customStyle="1" w:styleId="apple-converted-space">
    <w:name w:val="apple-converted-space"/>
    <w:basedOn w:val="Standaardalinea-lettertype"/>
    <w:rsid w:val="00D879C9"/>
  </w:style>
  <w:style w:type="paragraph" w:styleId="Normaalweb">
    <w:name w:val="Normal (Web)"/>
    <w:basedOn w:val="Standaard"/>
    <w:uiPriority w:val="99"/>
    <w:unhideWhenUsed/>
    <w:rsid w:val="003D39CD"/>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3D39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237305">
      <w:bodyDiv w:val="1"/>
      <w:marLeft w:val="0"/>
      <w:marRight w:val="0"/>
      <w:marTop w:val="0"/>
      <w:marBottom w:val="0"/>
      <w:divBdr>
        <w:top w:val="none" w:sz="0" w:space="0" w:color="auto"/>
        <w:left w:val="none" w:sz="0" w:space="0" w:color="auto"/>
        <w:bottom w:val="none" w:sz="0" w:space="0" w:color="auto"/>
        <w:right w:val="none" w:sz="0" w:space="0" w:color="auto"/>
      </w:divBdr>
      <w:divsChild>
        <w:div w:id="775830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150501">
              <w:marLeft w:val="0"/>
              <w:marRight w:val="0"/>
              <w:marTop w:val="0"/>
              <w:marBottom w:val="0"/>
              <w:divBdr>
                <w:top w:val="none" w:sz="0" w:space="0" w:color="auto"/>
                <w:left w:val="none" w:sz="0" w:space="0" w:color="auto"/>
                <w:bottom w:val="none" w:sz="0" w:space="0" w:color="auto"/>
                <w:right w:val="none" w:sz="0" w:space="0" w:color="auto"/>
              </w:divBdr>
              <w:divsChild>
                <w:div w:id="1304697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949149">
                      <w:marLeft w:val="0"/>
                      <w:marRight w:val="0"/>
                      <w:marTop w:val="0"/>
                      <w:marBottom w:val="0"/>
                      <w:divBdr>
                        <w:top w:val="none" w:sz="0" w:space="0" w:color="auto"/>
                        <w:left w:val="none" w:sz="0" w:space="0" w:color="auto"/>
                        <w:bottom w:val="none" w:sz="0" w:space="0" w:color="auto"/>
                        <w:right w:val="none" w:sz="0" w:space="0" w:color="auto"/>
                      </w:divBdr>
                      <w:divsChild>
                        <w:div w:id="812792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793877">
                              <w:marLeft w:val="0"/>
                              <w:marRight w:val="0"/>
                              <w:marTop w:val="0"/>
                              <w:marBottom w:val="0"/>
                              <w:divBdr>
                                <w:top w:val="none" w:sz="0" w:space="0" w:color="auto"/>
                                <w:left w:val="none" w:sz="0" w:space="0" w:color="auto"/>
                                <w:bottom w:val="none" w:sz="0" w:space="0" w:color="auto"/>
                                <w:right w:val="none" w:sz="0" w:space="0" w:color="auto"/>
                              </w:divBdr>
                              <w:divsChild>
                                <w:div w:id="1042942545">
                                  <w:marLeft w:val="0"/>
                                  <w:marRight w:val="0"/>
                                  <w:marTop w:val="0"/>
                                  <w:marBottom w:val="0"/>
                                  <w:divBdr>
                                    <w:top w:val="none" w:sz="0" w:space="0" w:color="auto"/>
                                    <w:left w:val="none" w:sz="0" w:space="0" w:color="auto"/>
                                    <w:bottom w:val="none" w:sz="0" w:space="0" w:color="auto"/>
                                    <w:right w:val="none" w:sz="0" w:space="0" w:color="auto"/>
                                  </w:divBdr>
                                  <w:divsChild>
                                    <w:div w:id="1174884189">
                                      <w:marLeft w:val="0"/>
                                      <w:marRight w:val="0"/>
                                      <w:marTop w:val="0"/>
                                      <w:marBottom w:val="0"/>
                                      <w:divBdr>
                                        <w:top w:val="none" w:sz="0" w:space="0" w:color="auto"/>
                                        <w:left w:val="none" w:sz="0" w:space="0" w:color="auto"/>
                                        <w:bottom w:val="none" w:sz="0" w:space="0" w:color="auto"/>
                                        <w:right w:val="none" w:sz="0" w:space="0" w:color="auto"/>
                                      </w:divBdr>
                                    </w:div>
                                    <w:div w:id="1103692988">
                                      <w:marLeft w:val="0"/>
                                      <w:marRight w:val="0"/>
                                      <w:marTop w:val="0"/>
                                      <w:marBottom w:val="0"/>
                                      <w:divBdr>
                                        <w:top w:val="none" w:sz="0" w:space="0" w:color="auto"/>
                                        <w:left w:val="none" w:sz="0" w:space="0" w:color="auto"/>
                                        <w:bottom w:val="none" w:sz="0" w:space="0" w:color="auto"/>
                                        <w:right w:val="none" w:sz="0" w:space="0" w:color="auto"/>
                                      </w:divBdr>
                                    </w:div>
                                    <w:div w:id="804003493">
                                      <w:marLeft w:val="0"/>
                                      <w:marRight w:val="0"/>
                                      <w:marTop w:val="0"/>
                                      <w:marBottom w:val="0"/>
                                      <w:divBdr>
                                        <w:top w:val="none" w:sz="0" w:space="0" w:color="auto"/>
                                        <w:left w:val="none" w:sz="0" w:space="0" w:color="auto"/>
                                        <w:bottom w:val="none" w:sz="0" w:space="0" w:color="auto"/>
                                        <w:right w:val="none" w:sz="0" w:space="0" w:color="auto"/>
                                      </w:divBdr>
                                    </w:div>
                                    <w:div w:id="1102726610">
                                      <w:marLeft w:val="0"/>
                                      <w:marRight w:val="0"/>
                                      <w:marTop w:val="0"/>
                                      <w:marBottom w:val="0"/>
                                      <w:divBdr>
                                        <w:top w:val="none" w:sz="0" w:space="0" w:color="auto"/>
                                        <w:left w:val="none" w:sz="0" w:space="0" w:color="auto"/>
                                        <w:bottom w:val="none" w:sz="0" w:space="0" w:color="auto"/>
                                        <w:right w:val="none" w:sz="0" w:space="0" w:color="auto"/>
                                      </w:divBdr>
                                    </w:div>
                                    <w:div w:id="959340067">
                                      <w:marLeft w:val="0"/>
                                      <w:marRight w:val="0"/>
                                      <w:marTop w:val="0"/>
                                      <w:marBottom w:val="0"/>
                                      <w:divBdr>
                                        <w:top w:val="none" w:sz="0" w:space="0" w:color="auto"/>
                                        <w:left w:val="none" w:sz="0" w:space="0" w:color="auto"/>
                                        <w:bottom w:val="none" w:sz="0" w:space="0" w:color="auto"/>
                                        <w:right w:val="none" w:sz="0" w:space="0" w:color="auto"/>
                                      </w:divBdr>
                                    </w:div>
                                    <w:div w:id="2105761305">
                                      <w:marLeft w:val="0"/>
                                      <w:marRight w:val="0"/>
                                      <w:marTop w:val="0"/>
                                      <w:marBottom w:val="0"/>
                                      <w:divBdr>
                                        <w:top w:val="none" w:sz="0" w:space="0" w:color="auto"/>
                                        <w:left w:val="none" w:sz="0" w:space="0" w:color="auto"/>
                                        <w:bottom w:val="none" w:sz="0" w:space="0" w:color="auto"/>
                                        <w:right w:val="none" w:sz="0" w:space="0" w:color="auto"/>
                                      </w:divBdr>
                                    </w:div>
                                    <w:div w:id="64693650">
                                      <w:marLeft w:val="0"/>
                                      <w:marRight w:val="0"/>
                                      <w:marTop w:val="0"/>
                                      <w:marBottom w:val="0"/>
                                      <w:divBdr>
                                        <w:top w:val="none" w:sz="0" w:space="0" w:color="auto"/>
                                        <w:left w:val="none" w:sz="0" w:space="0" w:color="auto"/>
                                        <w:bottom w:val="none" w:sz="0" w:space="0" w:color="auto"/>
                                        <w:right w:val="none" w:sz="0" w:space="0" w:color="auto"/>
                                      </w:divBdr>
                                    </w:div>
                                    <w:div w:id="1805345884">
                                      <w:marLeft w:val="0"/>
                                      <w:marRight w:val="0"/>
                                      <w:marTop w:val="0"/>
                                      <w:marBottom w:val="0"/>
                                      <w:divBdr>
                                        <w:top w:val="none" w:sz="0" w:space="0" w:color="auto"/>
                                        <w:left w:val="none" w:sz="0" w:space="0" w:color="auto"/>
                                        <w:bottom w:val="none" w:sz="0" w:space="0" w:color="auto"/>
                                        <w:right w:val="none" w:sz="0" w:space="0" w:color="auto"/>
                                      </w:divBdr>
                                    </w:div>
                                    <w:div w:id="8390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689058">
      <w:bodyDiv w:val="1"/>
      <w:marLeft w:val="0"/>
      <w:marRight w:val="0"/>
      <w:marTop w:val="0"/>
      <w:marBottom w:val="0"/>
      <w:divBdr>
        <w:top w:val="none" w:sz="0" w:space="0" w:color="auto"/>
        <w:left w:val="none" w:sz="0" w:space="0" w:color="auto"/>
        <w:bottom w:val="none" w:sz="0" w:space="0" w:color="auto"/>
        <w:right w:val="none" w:sz="0" w:space="0" w:color="auto"/>
      </w:divBdr>
      <w:divsChild>
        <w:div w:id="766774928">
          <w:marLeft w:val="0"/>
          <w:marRight w:val="0"/>
          <w:marTop w:val="0"/>
          <w:marBottom w:val="0"/>
          <w:divBdr>
            <w:top w:val="none" w:sz="0" w:space="0" w:color="auto"/>
            <w:left w:val="none" w:sz="0" w:space="0" w:color="auto"/>
            <w:bottom w:val="none" w:sz="0" w:space="0" w:color="auto"/>
            <w:right w:val="none" w:sz="0" w:space="0" w:color="auto"/>
          </w:divBdr>
        </w:div>
      </w:divsChild>
    </w:div>
    <w:div w:id="1611429896">
      <w:bodyDiv w:val="1"/>
      <w:marLeft w:val="0"/>
      <w:marRight w:val="0"/>
      <w:marTop w:val="0"/>
      <w:marBottom w:val="0"/>
      <w:divBdr>
        <w:top w:val="none" w:sz="0" w:space="0" w:color="auto"/>
        <w:left w:val="none" w:sz="0" w:space="0" w:color="auto"/>
        <w:bottom w:val="none" w:sz="0" w:space="0" w:color="auto"/>
        <w:right w:val="none" w:sz="0" w:space="0" w:color="auto"/>
      </w:divBdr>
      <w:divsChild>
        <w:div w:id="634990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524294">
              <w:marLeft w:val="0"/>
              <w:marRight w:val="0"/>
              <w:marTop w:val="0"/>
              <w:marBottom w:val="0"/>
              <w:divBdr>
                <w:top w:val="none" w:sz="0" w:space="0" w:color="auto"/>
                <w:left w:val="none" w:sz="0" w:space="0" w:color="auto"/>
                <w:bottom w:val="none" w:sz="0" w:space="0" w:color="auto"/>
                <w:right w:val="none" w:sz="0" w:space="0" w:color="auto"/>
              </w:divBdr>
              <w:divsChild>
                <w:div w:id="2103597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665821">
                      <w:marLeft w:val="0"/>
                      <w:marRight w:val="0"/>
                      <w:marTop w:val="0"/>
                      <w:marBottom w:val="0"/>
                      <w:divBdr>
                        <w:top w:val="none" w:sz="0" w:space="0" w:color="auto"/>
                        <w:left w:val="none" w:sz="0" w:space="0" w:color="auto"/>
                        <w:bottom w:val="none" w:sz="0" w:space="0" w:color="auto"/>
                        <w:right w:val="none" w:sz="0" w:space="0" w:color="auto"/>
                      </w:divBdr>
                      <w:divsChild>
                        <w:div w:id="996348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5432796">
                              <w:marLeft w:val="0"/>
                              <w:marRight w:val="0"/>
                              <w:marTop w:val="0"/>
                              <w:marBottom w:val="0"/>
                              <w:divBdr>
                                <w:top w:val="none" w:sz="0" w:space="0" w:color="auto"/>
                                <w:left w:val="none" w:sz="0" w:space="0" w:color="auto"/>
                                <w:bottom w:val="none" w:sz="0" w:space="0" w:color="auto"/>
                                <w:right w:val="none" w:sz="0" w:space="0" w:color="auto"/>
                              </w:divBdr>
                              <w:divsChild>
                                <w:div w:id="410195998">
                                  <w:marLeft w:val="0"/>
                                  <w:marRight w:val="0"/>
                                  <w:marTop w:val="0"/>
                                  <w:marBottom w:val="0"/>
                                  <w:divBdr>
                                    <w:top w:val="none" w:sz="0" w:space="0" w:color="auto"/>
                                    <w:left w:val="none" w:sz="0" w:space="0" w:color="auto"/>
                                    <w:bottom w:val="none" w:sz="0" w:space="0" w:color="auto"/>
                                    <w:right w:val="none" w:sz="0" w:space="0" w:color="auto"/>
                                  </w:divBdr>
                                  <w:divsChild>
                                    <w:div w:id="538902732">
                                      <w:marLeft w:val="0"/>
                                      <w:marRight w:val="0"/>
                                      <w:marTop w:val="0"/>
                                      <w:marBottom w:val="0"/>
                                      <w:divBdr>
                                        <w:top w:val="none" w:sz="0" w:space="0" w:color="auto"/>
                                        <w:left w:val="none" w:sz="0" w:space="0" w:color="auto"/>
                                        <w:bottom w:val="none" w:sz="0" w:space="0" w:color="auto"/>
                                        <w:right w:val="none" w:sz="0" w:space="0" w:color="auto"/>
                                      </w:divBdr>
                                    </w:div>
                                    <w:div w:id="332268163">
                                      <w:marLeft w:val="0"/>
                                      <w:marRight w:val="0"/>
                                      <w:marTop w:val="0"/>
                                      <w:marBottom w:val="0"/>
                                      <w:divBdr>
                                        <w:top w:val="none" w:sz="0" w:space="0" w:color="auto"/>
                                        <w:left w:val="none" w:sz="0" w:space="0" w:color="auto"/>
                                        <w:bottom w:val="none" w:sz="0" w:space="0" w:color="auto"/>
                                        <w:right w:val="none" w:sz="0" w:space="0" w:color="auto"/>
                                      </w:divBdr>
                                    </w:div>
                                    <w:div w:id="1772044032">
                                      <w:marLeft w:val="0"/>
                                      <w:marRight w:val="0"/>
                                      <w:marTop w:val="0"/>
                                      <w:marBottom w:val="0"/>
                                      <w:divBdr>
                                        <w:top w:val="none" w:sz="0" w:space="0" w:color="auto"/>
                                        <w:left w:val="none" w:sz="0" w:space="0" w:color="auto"/>
                                        <w:bottom w:val="none" w:sz="0" w:space="0" w:color="auto"/>
                                        <w:right w:val="none" w:sz="0" w:space="0" w:color="auto"/>
                                      </w:divBdr>
                                    </w:div>
                                    <w:div w:id="1857117794">
                                      <w:marLeft w:val="0"/>
                                      <w:marRight w:val="0"/>
                                      <w:marTop w:val="0"/>
                                      <w:marBottom w:val="0"/>
                                      <w:divBdr>
                                        <w:top w:val="none" w:sz="0" w:space="0" w:color="auto"/>
                                        <w:left w:val="none" w:sz="0" w:space="0" w:color="auto"/>
                                        <w:bottom w:val="none" w:sz="0" w:space="0" w:color="auto"/>
                                        <w:right w:val="none" w:sz="0" w:space="0" w:color="auto"/>
                                      </w:divBdr>
                                    </w:div>
                                    <w:div w:id="164443299">
                                      <w:marLeft w:val="0"/>
                                      <w:marRight w:val="0"/>
                                      <w:marTop w:val="0"/>
                                      <w:marBottom w:val="0"/>
                                      <w:divBdr>
                                        <w:top w:val="none" w:sz="0" w:space="0" w:color="auto"/>
                                        <w:left w:val="none" w:sz="0" w:space="0" w:color="auto"/>
                                        <w:bottom w:val="none" w:sz="0" w:space="0" w:color="auto"/>
                                        <w:right w:val="none" w:sz="0" w:space="0" w:color="auto"/>
                                      </w:divBdr>
                                    </w:div>
                                    <w:div w:id="15847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8F3DE3F37C4D43BCFEB3C440ED2215" ma:contentTypeVersion="12" ma:contentTypeDescription="Een nieuw document maken." ma:contentTypeScope="" ma:versionID="9faea1f6185e887ceb13cfe469d38ed1">
  <xsd:schema xmlns:xsd="http://www.w3.org/2001/XMLSchema" xmlns:xs="http://www.w3.org/2001/XMLSchema" xmlns:p="http://schemas.microsoft.com/office/2006/metadata/properties" xmlns:ns2="60d6b9b9-584f-462d-91eb-97a6d809eff7" xmlns:ns3="5cec13bc-e60d-4748-8ea7-eba1216bdd6f" targetNamespace="http://schemas.microsoft.com/office/2006/metadata/properties" ma:root="true" ma:fieldsID="fd03d4508929916027c7cb1be7109185" ns2:_="" ns3:_="">
    <xsd:import namespace="60d6b9b9-584f-462d-91eb-97a6d809eff7"/>
    <xsd:import namespace="5cec13bc-e60d-4748-8ea7-eba1216bdd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6b9b9-584f-462d-91eb-97a6d809eff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c13bc-e60d-4748-8ea7-eba1216bdd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D8E416-33C6-4F3D-88AE-235A5B88C9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3953FD-BAF2-4E4F-BAC0-A7B70C259A3C}">
  <ds:schemaRefs>
    <ds:schemaRef ds:uri="http://schemas.microsoft.com/sharepoint/v3/contenttype/forms"/>
  </ds:schemaRefs>
</ds:datastoreItem>
</file>

<file path=customXml/itemProps3.xml><?xml version="1.0" encoding="utf-8"?>
<ds:datastoreItem xmlns:ds="http://schemas.openxmlformats.org/officeDocument/2006/customXml" ds:itemID="{F62F3369-F7EE-407F-A21C-EDA1B3EE4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6b9b9-584f-462d-91eb-97a6d809eff7"/>
    <ds:schemaRef ds:uri="5cec13bc-e60d-4748-8ea7-eba1216bd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279</Words>
  <Characters>1540</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Verhallen</dc:creator>
  <cp:keywords/>
  <dc:description/>
  <cp:lastModifiedBy>Kiki Verhallen</cp:lastModifiedBy>
  <cp:revision>23</cp:revision>
  <dcterms:created xsi:type="dcterms:W3CDTF">2021-04-19T16:16:00Z</dcterms:created>
  <dcterms:modified xsi:type="dcterms:W3CDTF">2021-04-20T10:59:00Z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0x010100D48F3DE3F37C4D43BCFEB3C440ED2215</vt:lpwstr>
  </property>
</Properties>
</file>